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03D" w:rsidRDefault="00854D5F" w:rsidP="00B4003D">
      <w:pPr>
        <w:widowControl w:val="0"/>
        <w:jc w:val="center"/>
        <w:rPr>
          <w:rFonts w:ascii="Arial" w:eastAsia="Calibri" w:hAnsi="Arial" w:cs="Arial"/>
          <w:u w:val="single"/>
          <w:lang w:val="de-DE"/>
        </w:rPr>
      </w:pPr>
      <w:bookmarkStart w:id="0" w:name="_GoBack"/>
      <w:bookmarkEnd w:id="0"/>
      <w:r>
        <w:rPr>
          <w:rFonts w:ascii="Arial" w:eastAsia="Calibri" w:hAnsi="Arial" w:cs="Arial"/>
          <w:noProof/>
          <w:lang w:val="de-DE"/>
        </w:rPr>
        <w:drawing>
          <wp:inline distT="0" distB="0" distL="0" distR="0">
            <wp:extent cx="516890" cy="516890"/>
            <wp:effectExtent l="0" t="0" r="0" b="0"/>
            <wp:docPr id="1" name="Grafik 2"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DL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rsidR="00B4003D" w:rsidRDefault="00B4003D" w:rsidP="00B4003D">
      <w:pPr>
        <w:jc w:val="center"/>
        <w:outlineLvl w:val="0"/>
        <w:rPr>
          <w:rFonts w:ascii="Arial" w:hAnsi="Arial" w:cs="Arial"/>
          <w:b/>
          <w:bCs/>
          <w:kern w:val="28"/>
          <w:sz w:val="64"/>
          <w:szCs w:val="64"/>
        </w:rPr>
      </w:pPr>
      <w:r>
        <w:rPr>
          <w:rFonts w:ascii="Arial" w:hAnsi="Arial" w:cs="Arial"/>
          <w:b/>
          <w:bCs/>
          <w:kern w:val="28"/>
          <w:sz w:val="64"/>
          <w:szCs w:val="64"/>
        </w:rPr>
        <w:t>Media Service</w:t>
      </w:r>
    </w:p>
    <w:p w:rsidR="00B4003D" w:rsidRDefault="00B4003D" w:rsidP="00B4003D">
      <w:pPr>
        <w:jc w:val="center"/>
        <w:rPr>
          <w:rFonts w:ascii="Arial" w:eastAsia="Calibri" w:hAnsi="Arial" w:cs="Arial"/>
          <w:szCs w:val="24"/>
          <w:lang w:val="de-DE"/>
        </w:rPr>
      </w:pPr>
      <w:r>
        <w:rPr>
          <w:rFonts w:ascii="Arial" w:eastAsia="Calibri" w:hAnsi="Arial" w:cs="Arial"/>
        </w:rPr>
        <w:t xml:space="preserve">DLG </w:t>
      </w:r>
      <w:proofErr w:type="spellStart"/>
      <w:r>
        <w:rPr>
          <w:rFonts w:ascii="Arial" w:eastAsia="Calibri" w:hAnsi="Arial" w:cs="Arial"/>
        </w:rPr>
        <w:t>e.V</w:t>
      </w:r>
      <w:proofErr w:type="spellEnd"/>
      <w:r>
        <w:rPr>
          <w:rFonts w:ascii="Arial" w:eastAsia="Calibri" w:hAnsi="Arial" w:cs="Arial"/>
        </w:rPr>
        <w:t xml:space="preserve">., </w:t>
      </w:r>
      <w:proofErr w:type="spellStart"/>
      <w:r>
        <w:rPr>
          <w:rFonts w:ascii="Arial" w:eastAsia="Calibri" w:hAnsi="Arial" w:cs="Arial"/>
        </w:rPr>
        <w:t>Eschborner</w:t>
      </w:r>
      <w:proofErr w:type="spellEnd"/>
      <w:r>
        <w:rPr>
          <w:rFonts w:ascii="Arial" w:eastAsia="Calibri" w:hAnsi="Arial" w:cs="Arial"/>
        </w:rPr>
        <w:t xml:space="preserve"> </w:t>
      </w:r>
      <w:proofErr w:type="spellStart"/>
      <w:r>
        <w:rPr>
          <w:rFonts w:ascii="Arial" w:eastAsia="Calibri" w:hAnsi="Arial" w:cs="Arial"/>
        </w:rPr>
        <w:t>Landstr</w:t>
      </w:r>
      <w:proofErr w:type="spellEnd"/>
      <w:r>
        <w:rPr>
          <w:rFonts w:ascii="Arial" w:eastAsia="Calibri" w:hAnsi="Arial" w:cs="Arial"/>
        </w:rPr>
        <w:t>. 122, 60489 Frankfurt/Main,</w:t>
      </w:r>
    </w:p>
    <w:p w:rsidR="00B4003D" w:rsidRDefault="00B4003D" w:rsidP="00B4003D">
      <w:pPr>
        <w:pBdr>
          <w:bottom w:val="single" w:sz="12" w:space="1" w:color="auto"/>
        </w:pBdr>
        <w:jc w:val="center"/>
        <w:rPr>
          <w:rFonts w:ascii="Arial" w:eastAsia="Calibri" w:hAnsi="Arial" w:cs="Arial"/>
          <w:lang w:val="pt-BR"/>
        </w:rPr>
      </w:pPr>
      <w:r>
        <w:rPr>
          <w:rFonts w:ascii="Arial" w:eastAsia="Calibri" w:hAnsi="Arial" w:cs="Arial"/>
          <w:lang w:val="pt-BR"/>
        </w:rPr>
        <w:t xml:space="preserve">Tel: 069/24788-202, Fax: -112; e-mail: </w:t>
      </w:r>
      <w:r w:rsidR="009E300F">
        <w:rPr>
          <w:rFonts w:ascii="Arial" w:eastAsia="Calibri" w:hAnsi="Arial" w:cs="Arial"/>
          <w:lang w:val="pt-BR"/>
        </w:rPr>
        <w:t>r</w:t>
      </w:r>
      <w:r>
        <w:rPr>
          <w:rFonts w:ascii="Arial" w:eastAsia="Calibri" w:hAnsi="Arial" w:cs="Arial"/>
          <w:lang w:val="pt-BR"/>
        </w:rPr>
        <w:t>.</w:t>
      </w:r>
      <w:r w:rsidR="009E300F">
        <w:rPr>
          <w:rFonts w:ascii="Arial" w:eastAsia="Calibri" w:hAnsi="Arial" w:cs="Arial"/>
          <w:lang w:val="pt-BR"/>
        </w:rPr>
        <w:t>winter</w:t>
      </w:r>
      <w:r>
        <w:rPr>
          <w:rFonts w:ascii="Arial" w:eastAsia="Calibri" w:hAnsi="Arial" w:cs="Arial"/>
          <w:lang w:val="pt-BR"/>
        </w:rPr>
        <w:t xml:space="preserve">@DLG.org, URL: </w:t>
      </w:r>
      <w:r w:rsidR="006061A8">
        <w:fldChar w:fldCharType="begin"/>
      </w:r>
      <w:r w:rsidR="006061A8">
        <w:instrText xml:space="preserve"> HYPERLINK "http://www.dlg-frankfurt.de" </w:instrText>
      </w:r>
      <w:r w:rsidR="006061A8">
        <w:fldChar w:fldCharType="separate"/>
      </w:r>
      <w:r w:rsidRPr="00B4003D">
        <w:rPr>
          <w:rStyle w:val="Hyperlink"/>
          <w:rFonts w:ascii="Arial" w:eastAsia="Calibri" w:hAnsi="Arial" w:cs="Arial"/>
          <w:color w:val="auto"/>
          <w:u w:val="none"/>
          <w:lang w:val="pt-BR"/>
        </w:rPr>
        <w:t>www.dl</w:t>
      </w:r>
      <w:bookmarkStart w:id="1" w:name="_Hlt436647109"/>
      <w:r w:rsidRPr="00B4003D">
        <w:rPr>
          <w:rStyle w:val="Hyperlink"/>
          <w:rFonts w:ascii="Arial" w:eastAsia="Calibri" w:hAnsi="Arial" w:cs="Arial"/>
          <w:color w:val="auto"/>
          <w:u w:val="none"/>
          <w:lang w:val="pt-BR"/>
        </w:rPr>
        <w:t>g</w:t>
      </w:r>
      <w:bookmarkEnd w:id="1"/>
      <w:r w:rsidRPr="00B4003D">
        <w:rPr>
          <w:rStyle w:val="Hyperlink"/>
          <w:rFonts w:ascii="Arial" w:eastAsia="Calibri" w:hAnsi="Arial" w:cs="Arial"/>
          <w:color w:val="auto"/>
          <w:u w:val="none"/>
          <w:lang w:val="pt-BR"/>
        </w:rPr>
        <w:t>.org</w:t>
      </w:r>
      <w:r w:rsidR="006061A8">
        <w:rPr>
          <w:rStyle w:val="Hyperlink"/>
          <w:rFonts w:ascii="Arial" w:eastAsia="Calibri" w:hAnsi="Arial" w:cs="Arial"/>
          <w:color w:val="auto"/>
          <w:u w:val="none"/>
          <w:lang w:val="pt-BR"/>
        </w:rPr>
        <w:fldChar w:fldCharType="end"/>
      </w:r>
    </w:p>
    <w:p w:rsidR="00B4003D" w:rsidRDefault="00B4003D" w:rsidP="00B4003D">
      <w:pPr>
        <w:spacing w:line="360" w:lineRule="atLeast"/>
        <w:rPr>
          <w:rFonts w:ascii="Arial" w:hAnsi="Arial" w:cs="Arial"/>
          <w:lang w:val="pt-BR"/>
        </w:rPr>
      </w:pPr>
    </w:p>
    <w:p w:rsidR="00793070" w:rsidRPr="00793070" w:rsidRDefault="009E300F" w:rsidP="00793070">
      <w:pPr>
        <w:overflowPunct w:val="0"/>
        <w:autoSpaceDE w:val="0"/>
        <w:autoSpaceDN w:val="0"/>
        <w:adjustRightInd w:val="0"/>
        <w:spacing w:line="380" w:lineRule="atLeast"/>
        <w:ind w:right="28"/>
        <w:jc w:val="right"/>
        <w:textAlignment w:val="baseline"/>
        <w:rPr>
          <w:rFonts w:ascii="Arial" w:hAnsi="Arial"/>
          <w:lang w:val="de-DE"/>
        </w:rPr>
      </w:pPr>
      <w:proofErr w:type="spellStart"/>
      <w:r>
        <w:rPr>
          <w:rFonts w:ascii="Arial" w:hAnsi="Arial"/>
          <w:lang w:val="de-DE"/>
        </w:rPr>
        <w:t>Kirschgartshausen</w:t>
      </w:r>
      <w:proofErr w:type="spellEnd"/>
      <w:r w:rsidR="00793070" w:rsidRPr="00793070">
        <w:rPr>
          <w:rFonts w:ascii="Arial" w:hAnsi="Arial"/>
          <w:lang w:val="de-DE"/>
        </w:rPr>
        <w:t>,</w:t>
      </w:r>
    </w:p>
    <w:p w:rsidR="00793070" w:rsidRPr="00793070" w:rsidRDefault="00793070" w:rsidP="00793070">
      <w:pPr>
        <w:overflowPunct w:val="0"/>
        <w:autoSpaceDE w:val="0"/>
        <w:autoSpaceDN w:val="0"/>
        <w:adjustRightInd w:val="0"/>
        <w:spacing w:line="380" w:lineRule="atLeast"/>
        <w:ind w:right="28"/>
        <w:jc w:val="right"/>
        <w:textAlignment w:val="baseline"/>
        <w:rPr>
          <w:rFonts w:ascii="Arial" w:hAnsi="Arial"/>
          <w:lang w:val="de-DE"/>
        </w:rPr>
      </w:pPr>
      <w:r w:rsidRPr="00793070">
        <w:rPr>
          <w:rFonts w:ascii="Arial" w:hAnsi="Arial"/>
          <w:lang w:val="de-DE"/>
        </w:rPr>
        <w:t>2</w:t>
      </w:r>
      <w:r w:rsidR="009E300F">
        <w:rPr>
          <w:rFonts w:ascii="Arial" w:hAnsi="Arial"/>
          <w:lang w:val="de-DE"/>
        </w:rPr>
        <w:t>8</w:t>
      </w:r>
      <w:r w:rsidRPr="00793070">
        <w:rPr>
          <w:rFonts w:ascii="Arial" w:hAnsi="Arial"/>
          <w:lang w:val="de-DE"/>
        </w:rPr>
        <w:t>. April 20</w:t>
      </w:r>
      <w:r w:rsidR="009E300F">
        <w:rPr>
          <w:rFonts w:ascii="Arial" w:hAnsi="Arial"/>
          <w:lang w:val="de-DE"/>
        </w:rPr>
        <w:t>22</w:t>
      </w:r>
    </w:p>
    <w:p w:rsidR="00793070" w:rsidRPr="00793070" w:rsidRDefault="00793070" w:rsidP="00793070">
      <w:pPr>
        <w:overflowPunct w:val="0"/>
        <w:autoSpaceDE w:val="0"/>
        <w:autoSpaceDN w:val="0"/>
        <w:adjustRightInd w:val="0"/>
        <w:spacing w:line="380" w:lineRule="atLeast"/>
        <w:jc w:val="center"/>
        <w:textAlignment w:val="baseline"/>
        <w:rPr>
          <w:rFonts w:ascii="Arial" w:hAnsi="Arial" w:cs="Arial"/>
          <w:b/>
          <w:bCs/>
          <w:sz w:val="22"/>
          <w:szCs w:val="22"/>
          <w:lang w:val="de-DE"/>
        </w:rPr>
      </w:pPr>
      <w:r w:rsidRPr="00793070">
        <w:rPr>
          <w:rFonts w:ascii="Arial" w:hAnsi="Arial" w:cs="Arial"/>
          <w:b/>
          <w:bCs/>
          <w:sz w:val="22"/>
          <w:szCs w:val="22"/>
          <w:lang w:val="de-DE"/>
        </w:rPr>
        <w:t>Pressekonferenz</w:t>
      </w:r>
    </w:p>
    <w:p w:rsidR="00793070" w:rsidRPr="00793070" w:rsidRDefault="00793070" w:rsidP="00793070">
      <w:pPr>
        <w:overflowPunct w:val="0"/>
        <w:autoSpaceDE w:val="0"/>
        <w:autoSpaceDN w:val="0"/>
        <w:adjustRightInd w:val="0"/>
        <w:spacing w:line="380" w:lineRule="atLeast"/>
        <w:jc w:val="center"/>
        <w:textAlignment w:val="baseline"/>
        <w:rPr>
          <w:rFonts w:ascii="Arial" w:hAnsi="Arial" w:cs="Arial"/>
          <w:b/>
          <w:bCs/>
          <w:sz w:val="22"/>
          <w:szCs w:val="22"/>
          <w:lang w:val="de-DE"/>
        </w:rPr>
      </w:pPr>
      <w:r w:rsidRPr="00793070">
        <w:rPr>
          <w:rFonts w:ascii="Arial" w:hAnsi="Arial" w:cs="Arial"/>
          <w:b/>
          <w:bCs/>
          <w:sz w:val="22"/>
          <w:szCs w:val="22"/>
          <w:lang w:val="de-DE"/>
        </w:rPr>
        <w:t>mit Vorinformationen zu den DLG-Feldtagen 20</w:t>
      </w:r>
      <w:r w:rsidR="009E300F">
        <w:rPr>
          <w:rFonts w:ascii="Arial" w:hAnsi="Arial" w:cs="Arial"/>
          <w:b/>
          <w:bCs/>
          <w:sz w:val="22"/>
          <w:szCs w:val="22"/>
          <w:lang w:val="de-DE"/>
        </w:rPr>
        <w:t>22</w:t>
      </w:r>
    </w:p>
    <w:p w:rsidR="006B68F1" w:rsidRPr="00D66B4D" w:rsidRDefault="006B68F1" w:rsidP="00D66B4D">
      <w:pPr>
        <w:spacing w:line="360" w:lineRule="atLeast"/>
        <w:rPr>
          <w:rFonts w:ascii="Arial" w:hAnsi="Arial" w:cs="Arial"/>
          <w:lang w:val="de-DE"/>
        </w:rPr>
      </w:pPr>
    </w:p>
    <w:p w:rsidR="00D66B4D" w:rsidRPr="00D66B4D" w:rsidRDefault="00290077" w:rsidP="00D66B4D">
      <w:pPr>
        <w:spacing w:line="360" w:lineRule="atLeast"/>
        <w:outlineLvl w:val="0"/>
        <w:rPr>
          <w:rFonts w:ascii="Arial" w:hAnsi="Arial" w:cs="Arial"/>
          <w:b/>
          <w:bCs/>
          <w:kern w:val="36"/>
          <w:sz w:val="28"/>
          <w:szCs w:val="28"/>
          <w:lang w:val="de-DE"/>
        </w:rPr>
      </w:pPr>
      <w:r>
        <w:rPr>
          <w:rFonts w:ascii="Arial" w:hAnsi="Arial" w:cs="Arial"/>
          <w:b/>
          <w:bCs/>
          <w:kern w:val="36"/>
          <w:sz w:val="28"/>
          <w:szCs w:val="28"/>
          <w:lang w:val="de-DE"/>
        </w:rPr>
        <w:t xml:space="preserve">Treffpunkt </w:t>
      </w:r>
      <w:r w:rsidR="00D66B4D" w:rsidRPr="00D66B4D">
        <w:rPr>
          <w:rFonts w:ascii="Arial" w:hAnsi="Arial" w:cs="Arial"/>
          <w:b/>
          <w:bCs/>
          <w:kern w:val="36"/>
          <w:sz w:val="28"/>
          <w:szCs w:val="28"/>
          <w:lang w:val="de-DE"/>
        </w:rPr>
        <w:t>Öl- und Proteinpflanzen auf den DLG-Feldtagen</w:t>
      </w:r>
    </w:p>
    <w:p w:rsidR="00D66B4D" w:rsidRPr="00D66B4D" w:rsidRDefault="00D66B4D" w:rsidP="00D66B4D">
      <w:pPr>
        <w:spacing w:line="360" w:lineRule="atLeast"/>
        <w:rPr>
          <w:b/>
          <w:lang w:val="de-DE"/>
        </w:rPr>
      </w:pPr>
      <w:r w:rsidRPr="00D66B4D">
        <w:rPr>
          <w:rFonts w:ascii="Arial" w:hAnsi="Arial" w:cs="Arial"/>
          <w:b/>
          <w:lang w:val="de-DE"/>
        </w:rPr>
        <w:t>Als Fachpartner der DLG-</w:t>
      </w:r>
      <w:proofErr w:type="spellStart"/>
      <w:r w:rsidRPr="00D66B4D">
        <w:rPr>
          <w:rFonts w:ascii="Arial" w:hAnsi="Arial" w:cs="Arial"/>
          <w:b/>
          <w:lang w:val="de-DE"/>
        </w:rPr>
        <w:t>Feldtage</w:t>
      </w:r>
      <w:proofErr w:type="spellEnd"/>
      <w:r w:rsidRPr="00D66B4D">
        <w:rPr>
          <w:rFonts w:ascii="Arial" w:hAnsi="Arial" w:cs="Arial"/>
          <w:b/>
          <w:lang w:val="de-DE"/>
        </w:rPr>
        <w:t xml:space="preserve"> 20</w:t>
      </w:r>
      <w:r w:rsidR="009E300F">
        <w:rPr>
          <w:rFonts w:ascii="Arial" w:hAnsi="Arial" w:cs="Arial"/>
          <w:b/>
          <w:lang w:val="de-DE"/>
        </w:rPr>
        <w:t>22</w:t>
      </w:r>
      <w:r w:rsidRPr="00D66B4D">
        <w:rPr>
          <w:rFonts w:ascii="Arial" w:hAnsi="Arial" w:cs="Arial"/>
          <w:b/>
          <w:lang w:val="de-DE"/>
        </w:rPr>
        <w:t xml:space="preserve"> für Öl- und Proteinpflanzen stellt die Union zur Förderung von </w:t>
      </w:r>
      <w:proofErr w:type="spellStart"/>
      <w:r w:rsidRPr="00D66B4D">
        <w:rPr>
          <w:rFonts w:ascii="Arial" w:hAnsi="Arial" w:cs="Arial"/>
          <w:b/>
          <w:lang w:val="de-DE"/>
        </w:rPr>
        <w:t>Oel</w:t>
      </w:r>
      <w:proofErr w:type="spellEnd"/>
      <w:r w:rsidRPr="00D66B4D">
        <w:rPr>
          <w:rFonts w:ascii="Arial" w:hAnsi="Arial" w:cs="Arial"/>
          <w:b/>
          <w:lang w:val="de-DE"/>
        </w:rPr>
        <w:t xml:space="preserve">- und </w:t>
      </w:r>
      <w:r w:rsidR="00E33609">
        <w:rPr>
          <w:rFonts w:ascii="Arial" w:hAnsi="Arial" w:cs="Arial"/>
          <w:b/>
          <w:lang w:val="de-DE"/>
        </w:rPr>
        <w:t>Proteinpflanzen e.V. (UFOP) auf 800</w:t>
      </w:r>
      <w:r w:rsidRPr="00D66B4D">
        <w:rPr>
          <w:rFonts w:ascii="Arial" w:hAnsi="Arial" w:cs="Arial"/>
          <w:b/>
          <w:lang w:val="de-DE"/>
        </w:rPr>
        <w:t xml:space="preserve"> Quadratmeter</w:t>
      </w:r>
      <w:r w:rsidR="003C6871">
        <w:rPr>
          <w:rFonts w:ascii="Arial" w:hAnsi="Arial" w:cs="Arial"/>
          <w:b/>
          <w:lang w:val="de-DE"/>
        </w:rPr>
        <w:t>n</w:t>
      </w:r>
      <w:r w:rsidRPr="00D66B4D">
        <w:rPr>
          <w:rFonts w:ascii="Arial" w:hAnsi="Arial" w:cs="Arial"/>
          <w:b/>
          <w:lang w:val="de-DE"/>
        </w:rPr>
        <w:t xml:space="preserve"> Versuchsfläche </w:t>
      </w:r>
      <w:r>
        <w:rPr>
          <w:rFonts w:ascii="Arial" w:hAnsi="Arial" w:cs="Arial"/>
          <w:b/>
          <w:lang w:val="de-DE"/>
        </w:rPr>
        <w:t>(Stand V</w:t>
      </w:r>
      <w:r w:rsidR="009E300F">
        <w:rPr>
          <w:rFonts w:ascii="Arial" w:hAnsi="Arial" w:cs="Arial"/>
          <w:b/>
          <w:lang w:val="de-DE"/>
        </w:rPr>
        <w:t>E</w:t>
      </w:r>
      <w:r>
        <w:rPr>
          <w:rFonts w:ascii="Arial" w:hAnsi="Arial" w:cs="Arial"/>
          <w:b/>
          <w:lang w:val="de-DE"/>
        </w:rPr>
        <w:t xml:space="preserve"> </w:t>
      </w:r>
      <w:r w:rsidR="009E300F">
        <w:rPr>
          <w:rFonts w:ascii="Arial" w:hAnsi="Arial" w:cs="Arial"/>
          <w:b/>
          <w:lang w:val="de-DE"/>
        </w:rPr>
        <w:t>4</w:t>
      </w:r>
      <w:r>
        <w:rPr>
          <w:rFonts w:ascii="Arial" w:hAnsi="Arial" w:cs="Arial"/>
          <w:b/>
          <w:lang w:val="de-DE"/>
        </w:rPr>
        <w:t xml:space="preserve">1) </w:t>
      </w:r>
      <w:r w:rsidRPr="00D66B4D">
        <w:rPr>
          <w:rFonts w:ascii="Arial" w:hAnsi="Arial" w:cs="Arial"/>
          <w:b/>
          <w:lang w:val="de-DE"/>
        </w:rPr>
        <w:t>Winterraps, Sonnenblumen, Ackerbohnen, Futtererbsen, Süßlupinen und Sojabohnen vor.</w:t>
      </w:r>
    </w:p>
    <w:p w:rsidR="00D66B4D" w:rsidRPr="00D66B4D" w:rsidRDefault="00D66B4D" w:rsidP="00D66B4D">
      <w:pPr>
        <w:spacing w:line="360" w:lineRule="atLeast"/>
        <w:rPr>
          <w:b/>
          <w:lang w:val="de-DE"/>
        </w:rPr>
      </w:pPr>
    </w:p>
    <w:p w:rsidR="00D66B4D" w:rsidRPr="00D66B4D" w:rsidRDefault="00D66B4D" w:rsidP="00D66B4D">
      <w:pPr>
        <w:spacing w:line="360" w:lineRule="atLeast"/>
        <w:rPr>
          <w:rFonts w:ascii="Arial" w:hAnsi="Arial" w:cs="Arial"/>
          <w:lang w:val="de-DE"/>
        </w:rPr>
      </w:pPr>
      <w:r w:rsidRPr="00D66B4D">
        <w:rPr>
          <w:rFonts w:ascii="Arial" w:hAnsi="Arial" w:cs="Arial"/>
          <w:lang w:val="de-DE"/>
        </w:rPr>
        <w:t>(UFOP/DL</w:t>
      </w:r>
      <w:r w:rsidR="00E33609">
        <w:rPr>
          <w:rFonts w:ascii="Arial" w:hAnsi="Arial" w:cs="Arial"/>
          <w:lang w:val="de-DE"/>
        </w:rPr>
        <w:t>G). Schwerpunkte der Winterraps-</w:t>
      </w:r>
      <w:r w:rsidRPr="00D66B4D">
        <w:rPr>
          <w:rFonts w:ascii="Arial" w:hAnsi="Arial" w:cs="Arial"/>
          <w:lang w:val="de-DE"/>
        </w:rPr>
        <w:t xml:space="preserve">Präsentation sind </w:t>
      </w:r>
      <w:r w:rsidR="00E33609">
        <w:rPr>
          <w:rFonts w:ascii="Arial" w:hAnsi="Arial" w:cs="Arial"/>
          <w:lang w:val="de-DE"/>
        </w:rPr>
        <w:t xml:space="preserve">aktuelle Herausforderungen des Öl- und Eiweißpflanzenanbaus wie die </w:t>
      </w:r>
      <w:r w:rsidRPr="00D66B4D">
        <w:rPr>
          <w:rFonts w:ascii="Arial" w:hAnsi="Arial" w:cs="Arial"/>
          <w:lang w:val="de-DE"/>
        </w:rPr>
        <w:t>neue Dü</w:t>
      </w:r>
      <w:r w:rsidR="00E33609">
        <w:rPr>
          <w:rFonts w:ascii="Arial" w:hAnsi="Arial" w:cs="Arial"/>
          <w:lang w:val="de-DE"/>
        </w:rPr>
        <w:t>ngeverordnung und der integrierte Pflanzenschutz</w:t>
      </w:r>
      <w:r w:rsidRPr="00D66B4D">
        <w:rPr>
          <w:rFonts w:ascii="Arial" w:hAnsi="Arial" w:cs="Arial"/>
          <w:lang w:val="de-DE"/>
        </w:rPr>
        <w:t xml:space="preserve">. Andererseits stellt die UFOP die Vielfalt moderner und leistungsfähiger Rapssorten vor. Neben dem klassischen 00-Raps und Sorten mit weiteren Ölqualitäten wie </w:t>
      </w:r>
      <w:proofErr w:type="spellStart"/>
      <w:r w:rsidRPr="00D66B4D">
        <w:rPr>
          <w:rFonts w:ascii="Arial" w:hAnsi="Arial" w:cs="Arial"/>
          <w:lang w:val="de-DE"/>
        </w:rPr>
        <w:t>Eruca</w:t>
      </w:r>
      <w:proofErr w:type="spellEnd"/>
      <w:r w:rsidRPr="00D66B4D">
        <w:rPr>
          <w:rFonts w:ascii="Arial" w:hAnsi="Arial" w:cs="Arial"/>
          <w:lang w:val="de-DE"/>
        </w:rPr>
        <w:t xml:space="preserve">-Raps und HOLL-Raps stehen auch Rapssorten mit Resistenz gegen Kohlhernie und Wasserrübenvergilbungsvirus sowie </w:t>
      </w:r>
      <w:proofErr w:type="spellStart"/>
      <w:r w:rsidRPr="00D66B4D">
        <w:rPr>
          <w:rFonts w:ascii="Arial" w:hAnsi="Arial" w:cs="Arial"/>
          <w:lang w:val="de-DE"/>
        </w:rPr>
        <w:t>Clearfield</w:t>
      </w:r>
      <w:proofErr w:type="spellEnd"/>
      <w:r w:rsidRPr="00D66B4D">
        <w:rPr>
          <w:rFonts w:ascii="Arial" w:hAnsi="Arial" w:cs="Arial"/>
          <w:lang w:val="de-DE"/>
        </w:rPr>
        <w:t>-Raps im Feld. Sonnenblumen und HO-Sonnenblumen ergänzen den Auftritt bei Ölpflanzen.</w:t>
      </w:r>
    </w:p>
    <w:p w:rsidR="00D66B4D" w:rsidRPr="00D66B4D" w:rsidRDefault="00D66B4D" w:rsidP="00D66B4D">
      <w:pPr>
        <w:spacing w:line="360" w:lineRule="atLeast"/>
        <w:rPr>
          <w:b/>
          <w:lang w:val="de-DE"/>
        </w:rPr>
      </w:pPr>
    </w:p>
    <w:p w:rsidR="00D66B4D" w:rsidRDefault="00D66B4D" w:rsidP="00D66B4D">
      <w:pPr>
        <w:spacing w:line="360" w:lineRule="atLeast"/>
        <w:rPr>
          <w:rFonts w:ascii="Arial" w:hAnsi="Arial" w:cs="Arial"/>
          <w:lang w:val="de-DE"/>
        </w:rPr>
      </w:pPr>
      <w:r w:rsidRPr="00D66B4D">
        <w:rPr>
          <w:rFonts w:ascii="Arial" w:hAnsi="Arial" w:cs="Arial"/>
          <w:lang w:val="de-DE"/>
        </w:rPr>
        <w:t>Ein weiterer fachlicher Schwerpunkt liegt auf den heimischen Körnerleguminosen Ackerbohne, Futtererbse, Süßlupine und Sojabohne. Hier arbeitet die UFOP eng mit de</w:t>
      </w:r>
      <w:r w:rsidR="00E33609">
        <w:rPr>
          <w:rFonts w:ascii="Arial" w:hAnsi="Arial" w:cs="Arial"/>
          <w:lang w:val="de-DE"/>
        </w:rPr>
        <w:t>m Anfang 2022 gestarteten</w:t>
      </w:r>
      <w:r w:rsidRPr="00D66B4D">
        <w:rPr>
          <w:rFonts w:ascii="Arial" w:hAnsi="Arial" w:cs="Arial"/>
          <w:lang w:val="de-DE"/>
        </w:rPr>
        <w:t xml:space="preserve"> </w:t>
      </w:r>
      <w:r w:rsidR="00E33609">
        <w:rPr>
          <w:rFonts w:ascii="Arial" w:hAnsi="Arial" w:cs="Arial"/>
          <w:lang w:val="de-DE"/>
        </w:rPr>
        <w:t xml:space="preserve">Demonstrationsnetzwerk </w:t>
      </w:r>
      <w:proofErr w:type="spellStart"/>
      <w:r w:rsidR="00E33609">
        <w:rPr>
          <w:rFonts w:ascii="Arial" w:hAnsi="Arial" w:cs="Arial"/>
          <w:lang w:val="de-DE"/>
        </w:rPr>
        <w:t>LeguNet</w:t>
      </w:r>
      <w:proofErr w:type="spellEnd"/>
      <w:r w:rsidR="00E33609">
        <w:rPr>
          <w:rFonts w:ascii="Arial" w:hAnsi="Arial" w:cs="Arial"/>
          <w:lang w:val="de-DE"/>
        </w:rPr>
        <w:t xml:space="preserve"> </w:t>
      </w:r>
      <w:r w:rsidRPr="00D66B4D">
        <w:rPr>
          <w:rFonts w:ascii="Arial" w:hAnsi="Arial" w:cs="Arial"/>
          <w:lang w:val="de-DE"/>
        </w:rPr>
        <w:t xml:space="preserve">der BMEL-Eiweißpflanzenstrategie </w:t>
      </w:r>
      <w:r w:rsidR="00E33609">
        <w:rPr>
          <w:rFonts w:ascii="Arial" w:hAnsi="Arial" w:cs="Arial"/>
          <w:lang w:val="de-DE"/>
        </w:rPr>
        <w:t xml:space="preserve">und dem Deutschen Sojaförderring </w:t>
      </w:r>
      <w:r w:rsidRPr="00D66B4D">
        <w:rPr>
          <w:rFonts w:ascii="Arial" w:hAnsi="Arial" w:cs="Arial"/>
          <w:lang w:val="de-DE"/>
        </w:rPr>
        <w:t>zusamme</w:t>
      </w:r>
      <w:r w:rsidR="00E33609">
        <w:rPr>
          <w:rFonts w:ascii="Arial" w:hAnsi="Arial" w:cs="Arial"/>
          <w:lang w:val="de-DE"/>
        </w:rPr>
        <w:t>n. Berater dieser Mitaussteller auf dem UFOP-Stand</w:t>
      </w:r>
      <w:r w:rsidRPr="00D66B4D">
        <w:rPr>
          <w:rFonts w:ascii="Arial" w:hAnsi="Arial" w:cs="Arial"/>
          <w:lang w:val="de-DE"/>
        </w:rPr>
        <w:t xml:space="preserve"> stehen als Ansprechpartner sowohl für den konventionellen als auch für den ökologischen Anbau vor Ort zur Verfügung.</w:t>
      </w:r>
    </w:p>
    <w:p w:rsidR="00D66B4D" w:rsidRDefault="00D66B4D" w:rsidP="00D66B4D">
      <w:pPr>
        <w:spacing w:line="360" w:lineRule="atLeast"/>
        <w:rPr>
          <w:rFonts w:ascii="Arial" w:hAnsi="Arial" w:cs="Arial"/>
          <w:lang w:val="de-DE"/>
        </w:rPr>
      </w:pPr>
    </w:p>
    <w:p w:rsidR="00D66B4D" w:rsidRDefault="00D66B4D" w:rsidP="00D66B4D">
      <w:pPr>
        <w:spacing w:line="360" w:lineRule="atLeast"/>
        <w:rPr>
          <w:rFonts w:ascii="Arial" w:hAnsi="Arial" w:cs="Arial"/>
          <w:lang w:val="de-DE"/>
        </w:rPr>
      </w:pPr>
      <w:r w:rsidRPr="00D66B4D">
        <w:rPr>
          <w:rFonts w:ascii="Arial" w:hAnsi="Arial" w:cs="Arial"/>
          <w:lang w:val="de-DE"/>
        </w:rPr>
        <w:t xml:space="preserve">Darüber hinaus richtet die UFOP an jedem </w:t>
      </w:r>
      <w:r w:rsidR="003D1FAC">
        <w:rPr>
          <w:rFonts w:ascii="Arial" w:hAnsi="Arial" w:cs="Arial"/>
          <w:lang w:val="de-DE"/>
        </w:rPr>
        <w:t>Messet</w:t>
      </w:r>
      <w:r w:rsidRPr="00D66B4D">
        <w:rPr>
          <w:rFonts w:ascii="Arial" w:hAnsi="Arial" w:cs="Arial"/>
          <w:lang w:val="de-DE"/>
        </w:rPr>
        <w:t xml:space="preserve">ag </w:t>
      </w:r>
      <w:r w:rsidR="003D1FAC">
        <w:rPr>
          <w:rFonts w:ascii="Arial" w:hAnsi="Arial" w:cs="Arial"/>
          <w:lang w:val="de-DE"/>
        </w:rPr>
        <w:t xml:space="preserve">im </w:t>
      </w:r>
      <w:r w:rsidRPr="00D66B4D">
        <w:rPr>
          <w:rFonts w:ascii="Arial" w:hAnsi="Arial" w:cs="Arial"/>
          <w:lang w:val="de-DE"/>
        </w:rPr>
        <w:t xml:space="preserve">Forum </w:t>
      </w:r>
      <w:r w:rsidR="006061A8">
        <w:rPr>
          <w:rFonts w:ascii="Arial" w:hAnsi="Arial" w:cs="Arial"/>
          <w:lang w:val="de-DE"/>
        </w:rPr>
        <w:t>1 (Stand GA</w:t>
      </w:r>
      <w:r w:rsidR="003D1FAC">
        <w:rPr>
          <w:rFonts w:ascii="Arial" w:hAnsi="Arial" w:cs="Arial"/>
          <w:lang w:val="de-DE"/>
        </w:rPr>
        <w:t xml:space="preserve">68) Fachvorträge und Diskussionen </w:t>
      </w:r>
      <w:r w:rsidRPr="00D66B4D">
        <w:rPr>
          <w:rFonts w:ascii="Arial" w:hAnsi="Arial" w:cs="Arial"/>
          <w:lang w:val="de-DE"/>
        </w:rPr>
        <w:t>aus.</w:t>
      </w:r>
    </w:p>
    <w:p w:rsidR="00F511DE" w:rsidRPr="00B37A7A" w:rsidRDefault="00F511DE" w:rsidP="00F511DE">
      <w:pPr>
        <w:spacing w:line="360" w:lineRule="atLeast"/>
        <w:outlineLvl w:val="0"/>
        <w:rPr>
          <w:rFonts w:ascii="Arial" w:hAnsi="Arial" w:cs="Arial"/>
          <w:b/>
          <w:kern w:val="36"/>
          <w:sz w:val="22"/>
          <w:szCs w:val="22"/>
          <w:lang w:val="de-DE"/>
        </w:rPr>
      </w:pPr>
      <w:r w:rsidRPr="00B37A7A">
        <w:rPr>
          <w:rFonts w:ascii="Arial" w:hAnsi="Arial" w:cs="Arial"/>
          <w:b/>
          <w:kern w:val="36"/>
          <w:sz w:val="22"/>
          <w:szCs w:val="22"/>
          <w:lang w:val="de-DE"/>
        </w:rPr>
        <w:t>Dienstag, 1</w:t>
      </w:r>
      <w:r w:rsidR="003D1FAC" w:rsidRPr="00B37A7A">
        <w:rPr>
          <w:rFonts w:ascii="Arial" w:hAnsi="Arial" w:cs="Arial"/>
          <w:b/>
          <w:kern w:val="36"/>
          <w:sz w:val="22"/>
          <w:szCs w:val="22"/>
          <w:lang w:val="de-DE"/>
        </w:rPr>
        <w:t>4</w:t>
      </w:r>
      <w:r w:rsidRPr="00B37A7A">
        <w:rPr>
          <w:rFonts w:ascii="Arial" w:hAnsi="Arial" w:cs="Arial"/>
          <w:b/>
          <w:kern w:val="36"/>
          <w:sz w:val="22"/>
          <w:szCs w:val="22"/>
          <w:lang w:val="de-DE"/>
        </w:rPr>
        <w:t>. Juni 20</w:t>
      </w:r>
      <w:r w:rsidR="003D1FAC" w:rsidRPr="00B37A7A">
        <w:rPr>
          <w:rFonts w:ascii="Arial" w:hAnsi="Arial" w:cs="Arial"/>
          <w:b/>
          <w:kern w:val="36"/>
          <w:sz w:val="22"/>
          <w:szCs w:val="22"/>
          <w:lang w:val="de-DE"/>
        </w:rPr>
        <w:t>22</w:t>
      </w:r>
      <w:r w:rsidR="00E33609">
        <w:rPr>
          <w:rFonts w:ascii="Arial" w:hAnsi="Arial" w:cs="Arial"/>
          <w:b/>
          <w:kern w:val="36"/>
          <w:sz w:val="22"/>
          <w:szCs w:val="22"/>
          <w:lang w:val="de-DE"/>
        </w:rPr>
        <w:t>, 14.30 Uhr</w:t>
      </w:r>
    </w:p>
    <w:p w:rsidR="00B37A7A" w:rsidRPr="00B37A7A" w:rsidRDefault="00B37A7A" w:rsidP="00E33609">
      <w:pPr>
        <w:spacing w:line="360" w:lineRule="atLeast"/>
        <w:rPr>
          <w:rFonts w:ascii="Arial" w:hAnsi="Arial" w:cs="Arial"/>
          <w:lang w:val="de-DE"/>
        </w:rPr>
      </w:pPr>
      <w:r w:rsidRPr="00B37A7A">
        <w:rPr>
          <w:rFonts w:ascii="Arial" w:hAnsi="Arial" w:cs="Arial"/>
          <w:lang w:val="de-DE"/>
        </w:rPr>
        <w:t>Erfolgreicher Rapsanbau trotz verschärftem Düngerecht – Zuchtfortschritt macht’s möglich!</w:t>
      </w:r>
    </w:p>
    <w:p w:rsidR="00F511DE" w:rsidRPr="00B37A7A" w:rsidRDefault="00F511DE" w:rsidP="00F511DE">
      <w:pPr>
        <w:spacing w:line="360" w:lineRule="atLeast"/>
        <w:outlineLvl w:val="0"/>
        <w:rPr>
          <w:rFonts w:ascii="Arial" w:hAnsi="Arial" w:cs="Arial"/>
          <w:b/>
          <w:kern w:val="36"/>
          <w:sz w:val="22"/>
          <w:szCs w:val="22"/>
          <w:lang w:val="de-DE"/>
        </w:rPr>
      </w:pPr>
      <w:r w:rsidRPr="00B37A7A">
        <w:rPr>
          <w:rFonts w:ascii="Arial" w:hAnsi="Arial" w:cs="Arial"/>
          <w:b/>
          <w:kern w:val="36"/>
          <w:sz w:val="22"/>
          <w:szCs w:val="22"/>
          <w:lang w:val="de-DE"/>
        </w:rPr>
        <w:t>Mittwoch, 1</w:t>
      </w:r>
      <w:r w:rsidR="003D1FAC" w:rsidRPr="00B37A7A">
        <w:rPr>
          <w:rFonts w:ascii="Arial" w:hAnsi="Arial" w:cs="Arial"/>
          <w:b/>
          <w:kern w:val="36"/>
          <w:sz w:val="22"/>
          <w:szCs w:val="22"/>
          <w:lang w:val="de-DE"/>
        </w:rPr>
        <w:t>5</w:t>
      </w:r>
      <w:r w:rsidRPr="00B37A7A">
        <w:rPr>
          <w:rFonts w:ascii="Arial" w:hAnsi="Arial" w:cs="Arial"/>
          <w:b/>
          <w:kern w:val="36"/>
          <w:sz w:val="22"/>
          <w:szCs w:val="22"/>
          <w:lang w:val="de-DE"/>
        </w:rPr>
        <w:t>. Juni 20</w:t>
      </w:r>
      <w:r w:rsidR="003D1FAC" w:rsidRPr="00B37A7A">
        <w:rPr>
          <w:rFonts w:ascii="Arial" w:hAnsi="Arial" w:cs="Arial"/>
          <w:b/>
          <w:kern w:val="36"/>
          <w:sz w:val="22"/>
          <w:szCs w:val="22"/>
          <w:lang w:val="de-DE"/>
        </w:rPr>
        <w:t>22</w:t>
      </w:r>
      <w:r w:rsidR="00E33609">
        <w:rPr>
          <w:rFonts w:ascii="Arial" w:hAnsi="Arial" w:cs="Arial"/>
          <w:b/>
          <w:kern w:val="36"/>
          <w:sz w:val="22"/>
          <w:szCs w:val="22"/>
          <w:lang w:val="de-DE"/>
        </w:rPr>
        <w:t>, 15.30 Uhr</w:t>
      </w:r>
    </w:p>
    <w:p w:rsidR="00B37A7A" w:rsidRPr="00B37A7A" w:rsidRDefault="00B37A7A" w:rsidP="00B37A7A">
      <w:pPr>
        <w:spacing w:line="360" w:lineRule="atLeast"/>
        <w:ind w:left="993" w:hanging="993"/>
        <w:rPr>
          <w:rFonts w:ascii="Arial" w:hAnsi="Arial" w:cs="Arial"/>
          <w:lang w:val="de-DE"/>
        </w:rPr>
      </w:pPr>
      <w:r w:rsidRPr="00B37A7A">
        <w:rPr>
          <w:rFonts w:ascii="Arial" w:hAnsi="Arial" w:cs="Arial"/>
          <w:lang w:val="de-DE"/>
        </w:rPr>
        <w:t>Weniger Insektizide, aber mehr Schädlinge – wie geht es im Raps weiter?</w:t>
      </w:r>
    </w:p>
    <w:p w:rsidR="00E33609" w:rsidRDefault="00F511DE" w:rsidP="00E33609">
      <w:pPr>
        <w:spacing w:line="360" w:lineRule="atLeast"/>
        <w:outlineLvl w:val="0"/>
        <w:rPr>
          <w:rFonts w:ascii="Arial" w:hAnsi="Arial" w:cs="Arial"/>
          <w:b/>
          <w:kern w:val="36"/>
          <w:sz w:val="22"/>
          <w:szCs w:val="22"/>
          <w:lang w:val="de-DE"/>
        </w:rPr>
      </w:pPr>
      <w:r w:rsidRPr="00B37A7A">
        <w:rPr>
          <w:rFonts w:ascii="Arial" w:hAnsi="Arial" w:cs="Arial"/>
          <w:b/>
          <w:kern w:val="36"/>
          <w:sz w:val="22"/>
          <w:szCs w:val="22"/>
          <w:lang w:val="de-DE"/>
        </w:rPr>
        <w:t>Donnerstag, 1</w:t>
      </w:r>
      <w:r w:rsidR="003D1FAC" w:rsidRPr="00B37A7A">
        <w:rPr>
          <w:rFonts w:ascii="Arial" w:hAnsi="Arial" w:cs="Arial"/>
          <w:b/>
          <w:kern w:val="36"/>
          <w:sz w:val="22"/>
          <w:szCs w:val="22"/>
          <w:lang w:val="de-DE"/>
        </w:rPr>
        <w:t>6</w:t>
      </w:r>
      <w:r w:rsidRPr="00B37A7A">
        <w:rPr>
          <w:rFonts w:ascii="Arial" w:hAnsi="Arial" w:cs="Arial"/>
          <w:b/>
          <w:kern w:val="36"/>
          <w:sz w:val="22"/>
          <w:szCs w:val="22"/>
          <w:lang w:val="de-DE"/>
        </w:rPr>
        <w:t>. Juni 20</w:t>
      </w:r>
      <w:r w:rsidR="003D1FAC" w:rsidRPr="00B37A7A">
        <w:rPr>
          <w:rFonts w:ascii="Arial" w:hAnsi="Arial" w:cs="Arial"/>
          <w:b/>
          <w:kern w:val="36"/>
          <w:sz w:val="22"/>
          <w:szCs w:val="22"/>
          <w:lang w:val="de-DE"/>
        </w:rPr>
        <w:t>22</w:t>
      </w:r>
      <w:r w:rsidR="00E33609">
        <w:rPr>
          <w:rFonts w:ascii="Arial" w:hAnsi="Arial" w:cs="Arial"/>
          <w:b/>
          <w:kern w:val="36"/>
          <w:sz w:val="22"/>
          <w:szCs w:val="22"/>
          <w:lang w:val="de-DE"/>
        </w:rPr>
        <w:t>, 11.30 Uhr</w:t>
      </w:r>
    </w:p>
    <w:p w:rsidR="00B37A7A" w:rsidRPr="00E33609" w:rsidRDefault="00B37A7A" w:rsidP="00E33609">
      <w:pPr>
        <w:spacing w:line="360" w:lineRule="atLeast"/>
        <w:outlineLvl w:val="0"/>
        <w:rPr>
          <w:rFonts w:ascii="Arial" w:hAnsi="Arial" w:cs="Arial"/>
          <w:b/>
          <w:kern w:val="36"/>
          <w:sz w:val="22"/>
          <w:szCs w:val="22"/>
          <w:lang w:val="de-DE"/>
        </w:rPr>
      </w:pPr>
      <w:r w:rsidRPr="00B37A7A">
        <w:rPr>
          <w:rFonts w:ascii="Arial" w:hAnsi="Arial" w:cs="Arial"/>
          <w:lang w:val="de-DE"/>
        </w:rPr>
        <w:t>Trotz Verschärfung des Düngerechts bleibt Raps wirtschaftlich erfolgreich in der Fruchtfolge!</w:t>
      </w:r>
    </w:p>
    <w:p w:rsidR="00F511DE" w:rsidRDefault="00F511DE" w:rsidP="00D66B4D">
      <w:pPr>
        <w:spacing w:line="360" w:lineRule="atLeast"/>
        <w:rPr>
          <w:rFonts w:ascii="Arial" w:hAnsi="Arial" w:cs="Arial"/>
          <w:lang w:val="de-DE"/>
        </w:rPr>
      </w:pPr>
    </w:p>
    <w:p w:rsidR="00D66B4D" w:rsidRDefault="00D66B4D" w:rsidP="00D66B4D">
      <w:pPr>
        <w:spacing w:line="360" w:lineRule="atLeast"/>
        <w:rPr>
          <w:rFonts w:ascii="Arial" w:hAnsi="Arial" w:cs="Arial"/>
          <w:lang w:val="de-DE"/>
        </w:rPr>
      </w:pPr>
      <w:r w:rsidRPr="00D66B4D">
        <w:rPr>
          <w:rFonts w:ascii="Arial" w:hAnsi="Arial" w:cs="Arial"/>
          <w:lang w:val="de-DE"/>
        </w:rPr>
        <w:t xml:space="preserve">Die UFOP informiert weiterhin über alle Aspekte heimischer Öl- und Proteinpflanzen vom Anbau bis zur Verwertung als Speiseöl, Biokraftstoff und Futtermittel. </w:t>
      </w:r>
    </w:p>
    <w:p w:rsidR="00D66B4D" w:rsidRDefault="00D66B4D" w:rsidP="00D66B4D">
      <w:pPr>
        <w:spacing w:line="360" w:lineRule="atLeast"/>
        <w:rPr>
          <w:rFonts w:ascii="Arial" w:hAnsi="Arial" w:cs="Arial"/>
          <w:lang w:val="de-DE"/>
        </w:rPr>
      </w:pPr>
    </w:p>
    <w:p w:rsidR="00D66B4D" w:rsidRPr="00D66B4D" w:rsidRDefault="00D66B4D" w:rsidP="00D66B4D">
      <w:pPr>
        <w:spacing w:line="360" w:lineRule="atLeast"/>
        <w:rPr>
          <w:rFonts w:ascii="Arial" w:hAnsi="Arial" w:cs="Arial"/>
          <w:b/>
          <w:bCs/>
          <w:lang w:val="de-DE"/>
        </w:rPr>
      </w:pPr>
      <w:r w:rsidRPr="00D66B4D">
        <w:rPr>
          <w:rFonts w:ascii="Arial" w:hAnsi="Arial" w:cs="Arial"/>
          <w:b/>
          <w:bCs/>
          <w:lang w:val="de-DE"/>
        </w:rPr>
        <w:t>Ideen säen ...</w:t>
      </w:r>
    </w:p>
    <w:p w:rsidR="00D66B4D" w:rsidRDefault="003C6871" w:rsidP="00D66B4D">
      <w:pPr>
        <w:spacing w:line="360" w:lineRule="atLeast"/>
        <w:rPr>
          <w:rFonts w:ascii="Arial" w:hAnsi="Arial" w:cs="Arial"/>
          <w:lang w:val="de-DE"/>
        </w:rPr>
      </w:pPr>
      <w:r>
        <w:rPr>
          <w:rFonts w:ascii="Arial" w:hAnsi="Arial" w:cs="Arial"/>
          <w:lang w:val="de-DE"/>
        </w:rPr>
        <w:t xml:space="preserve">Die </w:t>
      </w:r>
      <w:r w:rsidR="00D66B4D" w:rsidRPr="00D66B4D">
        <w:rPr>
          <w:rFonts w:ascii="Arial" w:hAnsi="Arial" w:cs="Arial"/>
          <w:lang w:val="de-DE"/>
        </w:rPr>
        <w:t>UFOP vertritt die politischen Interessen der an der Produktion, Verarbeitung und Vermarktung heimischer Öl- und Proteinpflanzen beteiligten Unternehmen, Verbände und Institutionen in nationalen und internationalen Gremien. Seit mehr als 25 Jahren hat der Verband zahlreiche Ideen zur Optimierung der landwirtschaftlichen Produktion sowie zur Entwicklung neuer Verwertungsmöglichkeiten in den Bereichen Nahrungsmittel, Energie sowie Futtermittel entwickelt und erfolgreich realisiert.</w:t>
      </w:r>
    </w:p>
    <w:p w:rsidR="00D66B4D" w:rsidRDefault="00D66B4D" w:rsidP="00D66B4D">
      <w:pPr>
        <w:spacing w:line="360" w:lineRule="atLeast"/>
        <w:rPr>
          <w:rFonts w:ascii="Arial" w:hAnsi="Arial" w:cs="Arial"/>
          <w:lang w:val="de-DE"/>
        </w:rPr>
      </w:pPr>
    </w:p>
    <w:p w:rsidR="00D66B4D" w:rsidRPr="00D66B4D" w:rsidRDefault="00D66B4D" w:rsidP="00D66B4D">
      <w:pPr>
        <w:spacing w:line="360" w:lineRule="atLeast"/>
        <w:rPr>
          <w:rFonts w:ascii="Arial" w:hAnsi="Arial" w:cs="Arial"/>
          <w:b/>
          <w:bCs/>
          <w:lang w:val="de-DE"/>
        </w:rPr>
      </w:pPr>
      <w:r w:rsidRPr="00D66B4D">
        <w:rPr>
          <w:rFonts w:ascii="Arial" w:hAnsi="Arial" w:cs="Arial"/>
          <w:b/>
          <w:bCs/>
          <w:lang w:val="de-DE"/>
        </w:rPr>
        <w:t>Erfolg ernten!</w:t>
      </w:r>
    </w:p>
    <w:p w:rsidR="00D66B4D" w:rsidRDefault="00D66B4D" w:rsidP="00D66B4D">
      <w:pPr>
        <w:spacing w:line="360" w:lineRule="atLeast"/>
        <w:rPr>
          <w:rFonts w:ascii="Arial" w:hAnsi="Arial" w:cs="Arial"/>
          <w:lang w:val="de-DE"/>
        </w:rPr>
      </w:pPr>
      <w:r w:rsidRPr="00D66B4D">
        <w:rPr>
          <w:rFonts w:ascii="Arial" w:hAnsi="Arial" w:cs="Arial"/>
          <w:lang w:val="de-DE"/>
        </w:rPr>
        <w:t xml:space="preserve">Wie kaum eine andere Organisation hat es die UFOP geschafft, Züchtung, Anbau, Markt und Agrarpolitik zu einem gemeinsamen von der gesamten Agrarwirtschaft getragenen Konzept zusammenzuführen. </w:t>
      </w:r>
    </w:p>
    <w:p w:rsidR="00D66B4D" w:rsidRDefault="00D66B4D" w:rsidP="00D66B4D">
      <w:pPr>
        <w:spacing w:line="360" w:lineRule="atLeast"/>
        <w:rPr>
          <w:rFonts w:ascii="Arial" w:hAnsi="Arial" w:cs="Arial"/>
          <w:lang w:val="de-DE"/>
        </w:rPr>
      </w:pPr>
    </w:p>
    <w:p w:rsidR="00D66B4D" w:rsidRDefault="00D66B4D" w:rsidP="00D66B4D">
      <w:pPr>
        <w:spacing w:line="360" w:lineRule="atLeast"/>
        <w:rPr>
          <w:rFonts w:ascii="Arial" w:hAnsi="Arial" w:cs="Arial"/>
          <w:lang w:val="de-DE"/>
        </w:rPr>
      </w:pPr>
      <w:r w:rsidRPr="00D66B4D">
        <w:rPr>
          <w:rFonts w:ascii="Arial" w:hAnsi="Arial" w:cs="Arial"/>
          <w:lang w:val="de-DE"/>
        </w:rPr>
        <w:t>Der UFOP ist es gelungen, Biodiesel zum Vorzeigeprodukt unter den nachwachsenden Rohstoffen zu entwickeln. Das Wissen um die hohe ernährungsphysiologische Qualität von Rapsspeiseöl konnte umfassend etabliert werden. Futtermittel auf Basis heimischer Öl- und Proteinpflanzen haben in der UFOP einen anerkannten Protagonisten gefunden und leisten einen wichtigen Beitrag zur Versorgung mit heimischem, GVO-freiem Eiweiß. Die landwirtschaftliche Praxis profitiert von zahlreichen praxisrelevanten Informationen und Sortenprüfungsergebnissen.</w:t>
      </w:r>
    </w:p>
    <w:p w:rsidR="00F511DE" w:rsidRPr="00D66B4D" w:rsidRDefault="00F511DE" w:rsidP="00D66B4D">
      <w:pPr>
        <w:spacing w:line="360" w:lineRule="atLeast"/>
        <w:rPr>
          <w:rFonts w:ascii="Arial" w:hAnsi="Arial" w:cs="Arial"/>
          <w:lang w:val="de-DE"/>
        </w:rPr>
      </w:pPr>
    </w:p>
    <w:p w:rsidR="00F82944" w:rsidRPr="00D66B4D" w:rsidRDefault="00F82944" w:rsidP="00D66B4D">
      <w:pPr>
        <w:tabs>
          <w:tab w:val="left" w:pos="3828"/>
        </w:tabs>
        <w:spacing w:line="360" w:lineRule="atLeast"/>
        <w:rPr>
          <w:rFonts w:ascii="Arial" w:hAnsi="Arial" w:cs="Arial"/>
          <w:color w:val="000000"/>
          <w:lang w:val="de-DE"/>
        </w:rPr>
      </w:pPr>
      <w:r w:rsidRPr="00D66B4D">
        <w:rPr>
          <w:rFonts w:ascii="Arial" w:hAnsi="Arial" w:cs="Arial"/>
          <w:color w:val="000000"/>
          <w:lang w:val="de-DE"/>
        </w:rPr>
        <w:t>Weitere Informationen zu den DLG-Feldtagen 20</w:t>
      </w:r>
      <w:r w:rsidR="009E300F">
        <w:rPr>
          <w:rFonts w:ascii="Arial" w:hAnsi="Arial" w:cs="Arial"/>
          <w:color w:val="000000"/>
          <w:lang w:val="de-DE"/>
        </w:rPr>
        <w:t>22</w:t>
      </w:r>
      <w:r w:rsidRPr="00D66B4D">
        <w:rPr>
          <w:rFonts w:ascii="Arial" w:hAnsi="Arial" w:cs="Arial"/>
          <w:color w:val="000000"/>
          <w:lang w:val="de-DE"/>
        </w:rPr>
        <w:t xml:space="preserve">: </w:t>
      </w:r>
      <w:hyperlink r:id="rId8" w:history="1">
        <w:r w:rsidRPr="00D66B4D">
          <w:rPr>
            <w:rFonts w:ascii="Arial" w:hAnsi="Arial" w:cs="Arial"/>
            <w:color w:val="0000FF"/>
            <w:u w:val="single"/>
            <w:lang w:val="de-DE"/>
          </w:rPr>
          <w:t>www.dlg-feldtage.de</w:t>
        </w:r>
      </w:hyperlink>
    </w:p>
    <w:p w:rsidR="00F82944" w:rsidRPr="00D66B4D" w:rsidRDefault="00F82944" w:rsidP="00D66B4D">
      <w:pPr>
        <w:spacing w:line="360" w:lineRule="atLeast"/>
        <w:rPr>
          <w:rFonts w:ascii="Arial" w:hAnsi="Arial" w:cs="Arial"/>
          <w:bCs/>
          <w:lang w:val="de-DE"/>
        </w:rPr>
      </w:pPr>
    </w:p>
    <w:sectPr w:rsidR="00F82944" w:rsidRPr="00D66B4D" w:rsidSect="003874F1">
      <w:headerReference w:type="default" r:id="rId9"/>
      <w:pgSz w:w="11907" w:h="16840"/>
      <w:pgMar w:top="680" w:right="2381" w:bottom="79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30" w:rsidRDefault="00D06430">
      <w:r>
        <w:separator/>
      </w:r>
    </w:p>
  </w:endnote>
  <w:endnote w:type="continuationSeparator" w:id="0">
    <w:p w:rsidR="00D06430" w:rsidRDefault="00D0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30" w:rsidRDefault="00D06430">
      <w:r>
        <w:separator/>
      </w:r>
    </w:p>
  </w:footnote>
  <w:footnote w:type="continuationSeparator" w:id="0">
    <w:p w:rsidR="00D06430" w:rsidRDefault="00D0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F7F" w:rsidRPr="00793070" w:rsidRDefault="005B0F7F" w:rsidP="00793070">
    <w:pPr>
      <w:pStyle w:val="Kopfzeile"/>
      <w:ind w:right="28"/>
      <w:jc w:val="right"/>
      <w:rPr>
        <w:rFonts w:ascii="Arial" w:hAnsi="Arial"/>
      </w:rPr>
    </w:pPr>
    <w:proofErr w:type="spellStart"/>
    <w:r w:rsidRPr="00793070">
      <w:rPr>
        <w:rFonts w:ascii="Arial" w:hAnsi="Arial"/>
      </w:rPr>
      <w:t>Seite</w:t>
    </w:r>
    <w:proofErr w:type="spellEnd"/>
    <w:r w:rsidRPr="00793070">
      <w:rPr>
        <w:rFonts w:ascii="Arial" w:hAnsi="Arial"/>
      </w:rPr>
      <w:t xml:space="preserve"> </w:t>
    </w:r>
    <w:r w:rsidRPr="00793070">
      <w:rPr>
        <w:rFonts w:ascii="Arial" w:hAnsi="Arial"/>
      </w:rPr>
      <w:fldChar w:fldCharType="begin"/>
    </w:r>
    <w:r w:rsidRPr="00793070">
      <w:rPr>
        <w:rFonts w:ascii="Arial" w:hAnsi="Arial"/>
      </w:rPr>
      <w:instrText>PAGE</w:instrText>
    </w:r>
    <w:r w:rsidRPr="00793070">
      <w:rPr>
        <w:rFonts w:ascii="Arial" w:hAnsi="Arial"/>
      </w:rPr>
      <w:fldChar w:fldCharType="separate"/>
    </w:r>
    <w:r w:rsidR="006061A8">
      <w:rPr>
        <w:rFonts w:ascii="Arial" w:hAnsi="Arial"/>
        <w:noProof/>
      </w:rPr>
      <w:t>2</w:t>
    </w:r>
    <w:r w:rsidRPr="00793070">
      <w:rPr>
        <w:rFonts w:ascii="Arial" w:hAnsi="Arial"/>
      </w:rPr>
      <w:fldChar w:fldCharType="end"/>
    </w:r>
  </w:p>
  <w:p w:rsidR="005B0F7F" w:rsidRPr="00793070" w:rsidRDefault="005B0F7F">
    <w:pPr>
      <w:pStyle w:val="Kopfzeile"/>
      <w:ind w:right="28"/>
      <w:rPr>
        <w:rFonts w:ascii="Arial" w:hAnsi="Arial"/>
      </w:rPr>
    </w:pPr>
  </w:p>
  <w:p w:rsidR="005B0F7F" w:rsidRPr="00793070" w:rsidRDefault="005B0F7F">
    <w:pPr>
      <w:pStyle w:val="Kopfzeile"/>
      <w:ind w:right="28"/>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2F04F6B"/>
    <w:multiLevelType w:val="singleLevel"/>
    <w:tmpl w:val="04070001"/>
    <w:lvl w:ilvl="0">
      <w:start w:val="1"/>
      <w:numFmt w:val="bullet"/>
      <w:lvlText w:val=""/>
      <w:lvlJc w:val="left"/>
      <w:pPr>
        <w:ind w:left="72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70"/>
  <w:removePersonalInformation/>
  <w:removeDateAndTim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18"/>
    <w:rsid w:val="000049FD"/>
    <w:rsid w:val="000143F0"/>
    <w:rsid w:val="00097417"/>
    <w:rsid w:val="000E2233"/>
    <w:rsid w:val="0010486A"/>
    <w:rsid w:val="00147C58"/>
    <w:rsid w:val="0015477D"/>
    <w:rsid w:val="001A4847"/>
    <w:rsid w:val="00201562"/>
    <w:rsid w:val="00215621"/>
    <w:rsid w:val="00237B96"/>
    <w:rsid w:val="00290077"/>
    <w:rsid w:val="002B3D5D"/>
    <w:rsid w:val="002E1718"/>
    <w:rsid w:val="002E35E9"/>
    <w:rsid w:val="00304DF4"/>
    <w:rsid w:val="00325DC1"/>
    <w:rsid w:val="00342FE0"/>
    <w:rsid w:val="0036447F"/>
    <w:rsid w:val="00371199"/>
    <w:rsid w:val="003874F1"/>
    <w:rsid w:val="00390B83"/>
    <w:rsid w:val="00392100"/>
    <w:rsid w:val="003C2114"/>
    <w:rsid w:val="003C2CE1"/>
    <w:rsid w:val="003C6871"/>
    <w:rsid w:val="003D1FAC"/>
    <w:rsid w:val="003E2D53"/>
    <w:rsid w:val="003F174E"/>
    <w:rsid w:val="00404B5D"/>
    <w:rsid w:val="00413F30"/>
    <w:rsid w:val="0042101E"/>
    <w:rsid w:val="00427511"/>
    <w:rsid w:val="0043037C"/>
    <w:rsid w:val="00436A6A"/>
    <w:rsid w:val="004463E2"/>
    <w:rsid w:val="0047541E"/>
    <w:rsid w:val="004841A7"/>
    <w:rsid w:val="004846DD"/>
    <w:rsid w:val="004956CA"/>
    <w:rsid w:val="004A08F8"/>
    <w:rsid w:val="004A31F5"/>
    <w:rsid w:val="004A4CB3"/>
    <w:rsid w:val="004C5575"/>
    <w:rsid w:val="004D5227"/>
    <w:rsid w:val="004F5961"/>
    <w:rsid w:val="00517603"/>
    <w:rsid w:val="00520889"/>
    <w:rsid w:val="00536C7A"/>
    <w:rsid w:val="0055140E"/>
    <w:rsid w:val="00561877"/>
    <w:rsid w:val="00563343"/>
    <w:rsid w:val="0058165C"/>
    <w:rsid w:val="00592A34"/>
    <w:rsid w:val="005B0F7F"/>
    <w:rsid w:val="005C0AC3"/>
    <w:rsid w:val="005C0D50"/>
    <w:rsid w:val="005C546A"/>
    <w:rsid w:val="005C6B52"/>
    <w:rsid w:val="005F340C"/>
    <w:rsid w:val="006061A8"/>
    <w:rsid w:val="0061202A"/>
    <w:rsid w:val="006311B1"/>
    <w:rsid w:val="00634767"/>
    <w:rsid w:val="00666F09"/>
    <w:rsid w:val="006B68F1"/>
    <w:rsid w:val="006B747D"/>
    <w:rsid w:val="006E277A"/>
    <w:rsid w:val="006E619E"/>
    <w:rsid w:val="0073472F"/>
    <w:rsid w:val="00754E3A"/>
    <w:rsid w:val="007671F7"/>
    <w:rsid w:val="00771402"/>
    <w:rsid w:val="00793070"/>
    <w:rsid w:val="007A587D"/>
    <w:rsid w:val="007B0A03"/>
    <w:rsid w:val="007B594A"/>
    <w:rsid w:val="007D296A"/>
    <w:rsid w:val="007E5E07"/>
    <w:rsid w:val="008324E2"/>
    <w:rsid w:val="00854D5F"/>
    <w:rsid w:val="008765BD"/>
    <w:rsid w:val="008A05F8"/>
    <w:rsid w:val="008B598D"/>
    <w:rsid w:val="008C37A0"/>
    <w:rsid w:val="00915474"/>
    <w:rsid w:val="00923230"/>
    <w:rsid w:val="0093282C"/>
    <w:rsid w:val="00946CE4"/>
    <w:rsid w:val="009502AF"/>
    <w:rsid w:val="00961D20"/>
    <w:rsid w:val="00964DA8"/>
    <w:rsid w:val="00973286"/>
    <w:rsid w:val="00993DC0"/>
    <w:rsid w:val="009A22E1"/>
    <w:rsid w:val="009B74EF"/>
    <w:rsid w:val="009D4247"/>
    <w:rsid w:val="009E300F"/>
    <w:rsid w:val="009E5231"/>
    <w:rsid w:val="00A15596"/>
    <w:rsid w:val="00A25E9E"/>
    <w:rsid w:val="00A26E77"/>
    <w:rsid w:val="00AA1AF9"/>
    <w:rsid w:val="00AB0737"/>
    <w:rsid w:val="00AB2470"/>
    <w:rsid w:val="00AC36A5"/>
    <w:rsid w:val="00AE7E66"/>
    <w:rsid w:val="00AF31AF"/>
    <w:rsid w:val="00AF5E50"/>
    <w:rsid w:val="00B01844"/>
    <w:rsid w:val="00B05FEF"/>
    <w:rsid w:val="00B118DE"/>
    <w:rsid w:val="00B24E83"/>
    <w:rsid w:val="00B300C7"/>
    <w:rsid w:val="00B32E09"/>
    <w:rsid w:val="00B33BD8"/>
    <w:rsid w:val="00B37A7A"/>
    <w:rsid w:val="00B4003D"/>
    <w:rsid w:val="00B40E2D"/>
    <w:rsid w:val="00B467D1"/>
    <w:rsid w:val="00B705FD"/>
    <w:rsid w:val="00BB6BA3"/>
    <w:rsid w:val="00BC0941"/>
    <w:rsid w:val="00BD238C"/>
    <w:rsid w:val="00BF5731"/>
    <w:rsid w:val="00BF6455"/>
    <w:rsid w:val="00BF7A7C"/>
    <w:rsid w:val="00C1069A"/>
    <w:rsid w:val="00C2628E"/>
    <w:rsid w:val="00C317F0"/>
    <w:rsid w:val="00C34D50"/>
    <w:rsid w:val="00C43C79"/>
    <w:rsid w:val="00C55D2F"/>
    <w:rsid w:val="00C65C6E"/>
    <w:rsid w:val="00C7096B"/>
    <w:rsid w:val="00C830CF"/>
    <w:rsid w:val="00C94AAF"/>
    <w:rsid w:val="00CA0AF7"/>
    <w:rsid w:val="00CB286A"/>
    <w:rsid w:val="00CC0CDA"/>
    <w:rsid w:val="00CC3F77"/>
    <w:rsid w:val="00CE1A9D"/>
    <w:rsid w:val="00CF0BB8"/>
    <w:rsid w:val="00D06430"/>
    <w:rsid w:val="00D27139"/>
    <w:rsid w:val="00D43968"/>
    <w:rsid w:val="00D57E78"/>
    <w:rsid w:val="00D66B4D"/>
    <w:rsid w:val="00D7246E"/>
    <w:rsid w:val="00DB4EAD"/>
    <w:rsid w:val="00DE37F3"/>
    <w:rsid w:val="00DF106A"/>
    <w:rsid w:val="00DF2570"/>
    <w:rsid w:val="00E05631"/>
    <w:rsid w:val="00E12749"/>
    <w:rsid w:val="00E33609"/>
    <w:rsid w:val="00E411B8"/>
    <w:rsid w:val="00E44B67"/>
    <w:rsid w:val="00E81E12"/>
    <w:rsid w:val="00E933EC"/>
    <w:rsid w:val="00EC26EF"/>
    <w:rsid w:val="00ED0B3D"/>
    <w:rsid w:val="00ED2D3B"/>
    <w:rsid w:val="00EE4C2D"/>
    <w:rsid w:val="00F07139"/>
    <w:rsid w:val="00F17384"/>
    <w:rsid w:val="00F321B5"/>
    <w:rsid w:val="00F40528"/>
    <w:rsid w:val="00F511DE"/>
    <w:rsid w:val="00F5506D"/>
    <w:rsid w:val="00F60AC8"/>
    <w:rsid w:val="00F82944"/>
    <w:rsid w:val="00F861D2"/>
    <w:rsid w:val="00F93658"/>
    <w:rsid w:val="00FA5B06"/>
    <w:rsid w:val="00FB6962"/>
    <w:rsid w:val="00FD69B8"/>
    <w:rsid w:val="00FE747D"/>
    <w:rsid w:val="00FF1A66"/>
    <w:rsid w:val="00FF3049"/>
    <w:rsid w:val="00FF5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val="en-GB"/>
    </w:rPr>
  </w:style>
  <w:style w:type="paragraph" w:styleId="berschrift1">
    <w:name w:val="heading 1"/>
    <w:basedOn w:val="Standard"/>
    <w:next w:val="Standard"/>
    <w:qFormat/>
    <w:pPr>
      <w:keepNext/>
      <w:outlineLvl w:val="0"/>
    </w:pPr>
    <w:rPr>
      <w:rFonts w:ascii="Optima" w:eastAsia="Times" w:hAnsi="Optima"/>
      <w:i/>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itel">
    <w:name w:val="Title"/>
    <w:basedOn w:val="Standard"/>
    <w:link w:val="TitelZchn"/>
    <w:qFormat/>
    <w:pPr>
      <w:jc w:val="center"/>
    </w:pPr>
    <w:rPr>
      <w:b/>
      <w:sz w:val="80"/>
      <w:lang w:val="de-DE"/>
    </w:r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D7246E"/>
    <w:rPr>
      <w:rFonts w:ascii="Tahoma" w:hAnsi="Tahoma" w:cs="Tahoma"/>
      <w:sz w:val="16"/>
      <w:szCs w:val="16"/>
    </w:rPr>
  </w:style>
  <w:style w:type="character" w:customStyle="1" w:styleId="TitelZchn">
    <w:name w:val="Titel Zchn"/>
    <w:link w:val="Titel"/>
    <w:locked/>
    <w:rsid w:val="003874F1"/>
    <w:rPr>
      <w:b/>
      <w:sz w:val="8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70506">
      <w:bodyDiv w:val="1"/>
      <w:marLeft w:val="0"/>
      <w:marRight w:val="0"/>
      <w:marTop w:val="0"/>
      <w:marBottom w:val="0"/>
      <w:divBdr>
        <w:top w:val="none" w:sz="0" w:space="0" w:color="auto"/>
        <w:left w:val="none" w:sz="0" w:space="0" w:color="auto"/>
        <w:bottom w:val="none" w:sz="0" w:space="0" w:color="auto"/>
        <w:right w:val="none" w:sz="0" w:space="0" w:color="auto"/>
      </w:divBdr>
    </w:div>
    <w:div w:id="1331055110">
      <w:bodyDiv w:val="1"/>
      <w:marLeft w:val="0"/>
      <w:marRight w:val="0"/>
      <w:marTop w:val="0"/>
      <w:marBottom w:val="0"/>
      <w:divBdr>
        <w:top w:val="none" w:sz="0" w:space="0" w:color="auto"/>
        <w:left w:val="none" w:sz="0" w:space="0" w:color="auto"/>
        <w:bottom w:val="none" w:sz="0" w:space="0" w:color="auto"/>
        <w:right w:val="none" w:sz="0" w:space="0" w:color="auto"/>
      </w:divBdr>
    </w:div>
    <w:div w:id="14387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g-feldtage.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3203</Characters>
  <Application>Microsoft Office Word</Application>
  <DocSecurity>2</DocSecurity>
  <Lines>66</Lines>
  <Paragraphs>17</Paragraphs>
  <ScaleCrop>false</ScaleCrop>
  <LinksUpToDate>false</LinksUpToDate>
  <CharactersWithSpaces>3620</CharactersWithSpaces>
  <SharedDoc>false</SharedDoc>
  <HLinks>
    <vt:vector size="18" baseType="variant">
      <vt:variant>
        <vt:i4>8126498</vt:i4>
      </vt:variant>
      <vt:variant>
        <vt:i4>6</vt:i4>
      </vt:variant>
      <vt:variant>
        <vt:i4>0</vt:i4>
      </vt:variant>
      <vt:variant>
        <vt:i4>5</vt:i4>
      </vt:variant>
      <vt:variant>
        <vt:lpwstr>http://www.dlg-messen.de/de</vt:lpwstr>
      </vt:variant>
      <vt:variant>
        <vt:lpwstr/>
      </vt:variant>
      <vt:variant>
        <vt:i4>7995504</vt:i4>
      </vt:variant>
      <vt:variant>
        <vt:i4>3</vt:i4>
      </vt:variant>
      <vt:variant>
        <vt:i4>0</vt:i4>
      </vt:variant>
      <vt:variant>
        <vt:i4>5</vt:i4>
      </vt:variant>
      <vt:variant>
        <vt:lpwstr>http://www.dlg-feldtage.de/</vt:lpwstr>
      </vt:variant>
      <vt:variant>
        <vt:lpwstr/>
      </vt:variant>
      <vt:variant>
        <vt:i4>917586</vt:i4>
      </vt:variant>
      <vt:variant>
        <vt:i4>0</vt:i4>
      </vt:variant>
      <vt:variant>
        <vt:i4>0</vt:i4>
      </vt:variant>
      <vt:variant>
        <vt:i4>5</vt:i4>
      </vt:variant>
      <vt:variant>
        <vt:lpwstr>http://www.dlg-frankfurt.de/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2022-04-26T17:16:00Z</dcterms:created>
  <dcterms:modified xsi:type="dcterms:W3CDTF">2022-04-26T17:16:00Z</dcterms:modified>
</cp:coreProperties>
</file>